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CB308">
      <w:pPr>
        <w:spacing w:line="360" w:lineRule="auto"/>
        <w:jc w:val="center"/>
        <w:rPr>
          <w:rFonts w:hint="default" w:ascii="楷体" w:hAnsi="楷体" w:eastAsia="楷体" w:cs="楷体"/>
          <w:b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>网络远程</w:t>
      </w:r>
      <w:r>
        <w:rPr>
          <w:rFonts w:hint="eastAsia" w:ascii="楷体" w:hAnsi="楷体" w:eastAsia="楷体" w:cs="楷体"/>
          <w:b/>
          <w:sz w:val="28"/>
          <w:szCs w:val="28"/>
        </w:rPr>
        <w:t>复试考场规则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>及双机位摆放说明</w:t>
      </w:r>
    </w:p>
    <w:p w14:paraId="4DB6FDE8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1.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14:paraId="03629E86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2.考生应按要求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妥善准备</w:t>
      </w:r>
      <w:r>
        <w:rPr>
          <w:rFonts w:hint="eastAsia" w:ascii="楷体" w:hAnsi="楷体" w:eastAsia="楷体" w:cs="楷体"/>
          <w:sz w:val="28"/>
          <w:szCs w:val="28"/>
        </w:rPr>
        <w:t>软硬件条件和网络环境，提前安装指定软件配合软件测试。按规定时间启动指定软件参加网络远程复试。</w:t>
      </w:r>
    </w:p>
    <w:p w14:paraId="459006FF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3.考生需准备好资格审查各材料原件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。</w:t>
      </w:r>
      <w:r>
        <w:rPr>
          <w:rFonts w:hint="eastAsia" w:ascii="楷体" w:hAnsi="楷体" w:eastAsia="楷体" w:cs="楷体"/>
          <w:sz w:val="28"/>
          <w:szCs w:val="28"/>
        </w:rPr>
        <w:t>在各科目考试前主动配合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备考考场老师对</w:t>
      </w:r>
      <w:r>
        <w:rPr>
          <w:rFonts w:hint="eastAsia" w:ascii="楷体" w:hAnsi="楷体" w:eastAsia="楷体" w:cs="楷体"/>
          <w:sz w:val="28"/>
          <w:szCs w:val="28"/>
        </w:rPr>
        <w:t>身份验证核查等。</w:t>
      </w:r>
    </w:p>
    <w:p w14:paraId="68F554A8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4.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进入复试环节，须镜头环摄四周，保证附近2 米范围内无书籍、电子设备等。</w:t>
      </w:r>
    </w:p>
    <w:p w14:paraId="5F4C6470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5.考生音频视频必须全程开启，全程正面免冠朝向摄像头，保证头肩部及双手出现在视频画面正中间。不得佩戴口罩保证面部清晰可见，头发不可遮挡耳朵，不得戴耳饰。</w:t>
      </w:r>
    </w:p>
    <w:p w14:paraId="76A357A7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6.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考生进入备考考场，资格审查及考试环境测试</w:t>
      </w: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>（双机位测试）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通过后不得离开拍摄镜头，否则考生会自动退出备考考场。</w:t>
      </w:r>
      <w:r>
        <w:rPr>
          <w:rFonts w:hint="eastAsia" w:ascii="楷体" w:hAnsi="楷体" w:eastAsia="楷体" w:cs="楷体"/>
          <w:sz w:val="28"/>
          <w:szCs w:val="28"/>
        </w:rPr>
        <w:t>复试全程考生应保持注视摄像头，视线不得离开，不得离开坐席，不得以任何方式查阅资料。</w:t>
      </w:r>
    </w:p>
    <w:p w14:paraId="5F182451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7.复试期间考生不得录屏录像录音。</w:t>
      </w:r>
    </w:p>
    <w:p w14:paraId="7290BFE0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8.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考生需提供一位紧急联系人的联系方式，确保</w:t>
      </w:r>
      <w:r>
        <w:rPr>
          <w:rFonts w:hint="eastAsia" w:ascii="楷体" w:hAnsi="楷体" w:eastAsia="楷体" w:cs="楷体"/>
          <w:sz w:val="28"/>
          <w:szCs w:val="28"/>
        </w:rPr>
        <w:t>复试期间如发生设备或网络故障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等问题</w:t>
      </w:r>
      <w:r>
        <w:rPr>
          <w:rFonts w:hint="eastAsia" w:ascii="楷体" w:hAnsi="楷体" w:eastAsia="楷体" w:cs="楷体"/>
          <w:sz w:val="28"/>
          <w:szCs w:val="28"/>
        </w:rPr>
        <w:t>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考务组的老师可以第一时间通过紧急联系人联系到考生本人。</w:t>
      </w:r>
    </w:p>
    <w:p w14:paraId="664F1ABB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9、考生采用双机位模式参加复试，请考生自备能够支持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复试软件</w:t>
      </w:r>
      <w:r>
        <w:rPr>
          <w:rFonts w:hint="eastAsia" w:ascii="楷体" w:hAnsi="楷体" w:eastAsia="楷体" w:cs="楷体"/>
          <w:sz w:val="28"/>
          <w:szCs w:val="28"/>
        </w:rPr>
        <w:t>的电脑、手机以及手机支架（可调节手机角度和高度的固定支架），电脑和手机具备摄像头、话筒等硬件功能，并保证网络流量和设备电量充足。电脑和手机同时登录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复试软件</w:t>
      </w:r>
      <w:r>
        <w:rPr>
          <w:rFonts w:hint="eastAsia" w:ascii="楷体" w:hAnsi="楷体" w:eastAsia="楷体" w:cs="楷体"/>
          <w:sz w:val="28"/>
          <w:szCs w:val="28"/>
        </w:rPr>
        <w:t>，电脑摄像头拍摄考生正面情况，手机摄像头拍摄考生侧后方情况。</w:t>
      </w:r>
    </w:p>
    <w:p w14:paraId="561BBF1E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10、考生不能使用耳机。如果电脑音效不好，可以外接音箱。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考试期间考生将手机静音，</w:t>
      </w:r>
      <w:r>
        <w:rPr>
          <w:rFonts w:hint="eastAsia" w:ascii="楷体" w:hAnsi="楷体" w:eastAsia="楷体" w:cs="楷体"/>
          <w:sz w:val="28"/>
          <w:szCs w:val="28"/>
        </w:rPr>
        <w:t>避免复试过程中有电话接入。如有来电，请立即拒接，并尽快恢复双机位复试模式。</w:t>
      </w:r>
    </w:p>
    <w:p w14:paraId="02DC31D8">
      <w:pPr>
        <w:spacing w:line="360" w:lineRule="auto"/>
        <w:ind w:firstLine="560" w:firstLineChars="200"/>
        <w:jc w:val="righ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2026年4月</w:t>
      </w:r>
    </w:p>
    <w:p w14:paraId="7E223678">
      <w:pPr>
        <w:rPr>
          <w:rFonts w:hint="eastAsia" w:ascii="楷体" w:hAnsi="楷体" w:eastAsia="楷体" w:cs="楷体"/>
          <w:sz w:val="28"/>
          <w:szCs w:val="28"/>
        </w:rPr>
      </w:pPr>
    </w:p>
    <w:p w14:paraId="51EFE812">
      <w:pPr>
        <w:rPr>
          <w:rFonts w:hint="eastAsia" w:ascii="楷体" w:hAnsi="楷体" w:eastAsia="楷体" w:cs="楷体"/>
          <w:sz w:val="28"/>
          <w:szCs w:val="28"/>
        </w:rPr>
      </w:pPr>
    </w:p>
    <w:p w14:paraId="37363A3C">
      <w:pPr>
        <w:rPr>
          <w:rFonts w:hint="eastAsia" w:ascii="楷体" w:hAnsi="楷体" w:eastAsia="楷体" w:cs="楷体"/>
          <w:sz w:val="28"/>
          <w:szCs w:val="28"/>
        </w:rPr>
      </w:pPr>
    </w:p>
    <w:p w14:paraId="2FD413BE">
      <w:pPr>
        <w:rPr>
          <w:rFonts w:hint="eastAsia" w:ascii="楷体" w:hAnsi="楷体" w:eastAsia="楷体" w:cs="楷体"/>
          <w:sz w:val="28"/>
          <w:szCs w:val="28"/>
        </w:rPr>
      </w:pPr>
    </w:p>
    <w:p w14:paraId="275DC358">
      <w:pPr>
        <w:rPr>
          <w:rFonts w:hint="eastAsia" w:ascii="楷体" w:hAnsi="楷体" w:eastAsia="楷体" w:cs="楷体"/>
          <w:sz w:val="28"/>
          <w:szCs w:val="28"/>
        </w:rPr>
      </w:pPr>
    </w:p>
    <w:p w14:paraId="46F6B311">
      <w:pPr>
        <w:jc w:val="center"/>
        <w:rPr>
          <w:rFonts w:hint="eastAsia" w:ascii="楷体" w:hAnsi="楷体" w:eastAsia="楷体" w:cs="楷体"/>
          <w:b/>
          <w:bCs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>双机位摆放说明</w:t>
      </w:r>
    </w:p>
    <w:p w14:paraId="73C37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双机位是指使用两台摄像机在不同的角度同时拍摄考生面试场面</w:t>
      </w: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。</w:t>
      </w:r>
    </w:p>
    <w:p w14:paraId="29460D24">
      <w:pPr>
        <w:bidi w:val="0"/>
        <w:rPr>
          <w:rFonts w:hint="eastAsia" w:ascii="楷体" w:hAnsi="楷体" w:eastAsia="楷体" w:cs="楷体"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106045</wp:posOffset>
            </wp:positionV>
            <wp:extent cx="3806190" cy="2446020"/>
            <wp:effectExtent l="0" t="0" r="3810" b="11430"/>
            <wp:wrapSquare wrapText="bothSides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683B7">
      <w:pPr>
        <w:bidi w:val="0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 w14:paraId="609DF005">
      <w:pPr>
        <w:bidi w:val="0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 w14:paraId="7DC4AD75">
      <w:pPr>
        <w:bidi w:val="0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 w14:paraId="654990A3">
      <w:pPr>
        <w:bidi w:val="0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 w14:paraId="6D5D82FF">
      <w:pPr>
        <w:bidi w:val="0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 w14:paraId="1D4BAB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一、详细步骤</w:t>
      </w:r>
    </w:p>
    <w:p w14:paraId="26533A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考生需准备1部安装iOS系统或Android系统的手机或平板电脑（须带有摄像头），1台笔记本电脑或台式机、摄像头、麦克风。建议使用手机支架或其他方式固定设备，避免遇到来电、震动等意外情况，致使设备跌落。</w:t>
      </w:r>
    </w:p>
    <w:p w14:paraId="12F1B2F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（1）主机位。主机位设备用于考生人脸识别、身份验证，登录系统，查看试题，面试时与考官互动等。考生本人正对摄像头，保持姿势端正，面部、上半身及双手在画面中清晰可见。不得遮挡脸、耳朵等部位，不得佩戴耳饰、帽子、墨镜、口罩等。复试全程考生应保持注视摄像头，视线不得离开，不得中途离场。</w:t>
      </w:r>
    </w:p>
    <w:p w14:paraId="567764A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（2）辅机位。辅机位设备放置在考生后方45°或指定角度拍摄，确保监控范围覆盖主机位屏幕或考生答题区域。</w:t>
      </w:r>
    </w:p>
    <w:p w14:paraId="5FBB8C12">
      <w:pPr>
        <w:tabs>
          <w:tab w:val="left" w:pos="1147"/>
        </w:tabs>
        <w:bidi w:val="0"/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3024505" cy="2667000"/>
            <wp:effectExtent l="0" t="0" r="444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8D3F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二、注意事项</w:t>
      </w:r>
    </w:p>
    <w:p w14:paraId="4BAAC71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 w:firstLine="56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（1）考试前务必保持设备电量充足，建议保持充电电源连接，确保考试过程中不会出现因为设备电量过低自动关机的情况。设备需退出</w:t>
      </w: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>除复试软件</w:t>
      </w: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之外的其他应用程序，例如闹钟、QQ、录屏录音、音乐、视频、在线课堂等，确保在拍摄过程中不会被其他应用程序干扰。</w:t>
      </w:r>
    </w:p>
    <w:p w14:paraId="560CE9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（2）考试期间，考生应保持注视摄像头，视线不得离开；不得手持设备进行考试；不得使用蓝牙耳机或外接耳机；不得接听电话；不得采用任何方式变声、更改人像；不得使用虚拟背景；不得以任何方式查阅资料或接收其他信息。</w:t>
      </w:r>
    </w:p>
    <w:p w14:paraId="56B154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（3）考试期间，保持桌面整洁，</w:t>
      </w: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>仅</w:t>
      </w: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放置身份证、</w:t>
      </w: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>准考证等需要审核的材料</w:t>
      </w:r>
      <w:r>
        <w:rPr>
          <w:rFonts w:hint="eastAsia" w:ascii="楷体" w:hAnsi="楷体" w:eastAsia="楷体" w:cs="楷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CC"/>
    <w:rsid w:val="001B503B"/>
    <w:rsid w:val="007218A2"/>
    <w:rsid w:val="00AB797B"/>
    <w:rsid w:val="00D841CC"/>
    <w:rsid w:val="042E236B"/>
    <w:rsid w:val="085F6228"/>
    <w:rsid w:val="0BC45B28"/>
    <w:rsid w:val="0CE262D9"/>
    <w:rsid w:val="0F491963"/>
    <w:rsid w:val="136F4880"/>
    <w:rsid w:val="15127F40"/>
    <w:rsid w:val="16131A21"/>
    <w:rsid w:val="18DF2637"/>
    <w:rsid w:val="1A5939BB"/>
    <w:rsid w:val="1C1F391F"/>
    <w:rsid w:val="1DDA406A"/>
    <w:rsid w:val="2020200C"/>
    <w:rsid w:val="22CD2145"/>
    <w:rsid w:val="245D6343"/>
    <w:rsid w:val="25617835"/>
    <w:rsid w:val="25B870AB"/>
    <w:rsid w:val="25D55D3F"/>
    <w:rsid w:val="28C04C24"/>
    <w:rsid w:val="2B3C5C87"/>
    <w:rsid w:val="31672255"/>
    <w:rsid w:val="335E006E"/>
    <w:rsid w:val="33FE2310"/>
    <w:rsid w:val="35C124F4"/>
    <w:rsid w:val="35F03CE4"/>
    <w:rsid w:val="38180C5A"/>
    <w:rsid w:val="38F77FBF"/>
    <w:rsid w:val="399F541F"/>
    <w:rsid w:val="3C8E1DCE"/>
    <w:rsid w:val="3ECC4139"/>
    <w:rsid w:val="40983810"/>
    <w:rsid w:val="40A17E0A"/>
    <w:rsid w:val="413A6949"/>
    <w:rsid w:val="432849AC"/>
    <w:rsid w:val="48E2039E"/>
    <w:rsid w:val="49C45B58"/>
    <w:rsid w:val="49E774EB"/>
    <w:rsid w:val="4B9D4499"/>
    <w:rsid w:val="4F603203"/>
    <w:rsid w:val="51420476"/>
    <w:rsid w:val="55FB7770"/>
    <w:rsid w:val="56307D4C"/>
    <w:rsid w:val="58810003"/>
    <w:rsid w:val="5C94022D"/>
    <w:rsid w:val="5EA44CB3"/>
    <w:rsid w:val="60831DBE"/>
    <w:rsid w:val="60C770D4"/>
    <w:rsid w:val="61DD2B6C"/>
    <w:rsid w:val="66FB675D"/>
    <w:rsid w:val="67E545A4"/>
    <w:rsid w:val="6D5D0C31"/>
    <w:rsid w:val="6ED925BE"/>
    <w:rsid w:val="6EE72099"/>
    <w:rsid w:val="6FA337BD"/>
    <w:rsid w:val="740857D0"/>
    <w:rsid w:val="774968BF"/>
    <w:rsid w:val="783115A7"/>
    <w:rsid w:val="7A27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1411</Words>
  <Characters>1433</Characters>
  <Lines>5</Lines>
  <Paragraphs>1</Paragraphs>
  <TotalTime>5</TotalTime>
  <ScaleCrop>false</ScaleCrop>
  <LinksUpToDate>false</LinksUpToDate>
  <CharactersWithSpaces>1434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2021-03-26T10:01:00Z</dcterms:created>
  <dc:creator>8615201436525</dc:creator>
  <cp:lastModifiedBy>小邢</cp:lastModifiedBy>
  <dcterms:modified xsi:type="dcterms:W3CDTF">2026-04-01T03:35:26Z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0279AB39DACA4ADDB623CCE990827980_13</vt:lpwstr>
  </property>
  <property fmtid="{D5CDD505-2E9C-101B-9397-08002B2CF9AE}" pid="4" name="KSOTemplateDocerSaveRecord">
    <vt:lpwstr>eyJoZGlkIjoiMWY4YjgxNDY0OGE4YjIyN2NjYTVkMzk1ZjAxYjI1YWIiLCJ1c2VySWQiOiI0Mzg3NDc0NDMifQ==</vt:lpwstr>
  </property>
</Properties>
</file>