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napToGrid w:val="0"/>
        <w:spacing w:line="240" w:lineRule="atLeast"/>
        <w:ind w:right="-23"/>
        <w:rPr>
          <w:rFonts w:ascii="黑体" w:hAnsi="黑体" w:eastAsia="黑体"/>
        </w:rPr>
      </w:pPr>
    </w:p>
    <w:p>
      <w:pPr>
        <w:widowControl/>
        <w:spacing w:line="640" w:lineRule="exact"/>
        <w:jc w:val="center"/>
        <w:rPr>
          <w:rFonts w:ascii="华文中宋" w:hAnsi="华文中宋" w:eastAsia="华文中宋"/>
          <w:spacing w:val="-4"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/>
          <w:spacing w:val="-4"/>
          <w:sz w:val="44"/>
          <w:szCs w:val="44"/>
        </w:rPr>
        <w:t>北京林业大学劳务费/专家咨询费申报明细表</w:t>
      </w:r>
      <w:bookmarkEnd w:id="0"/>
    </w:p>
    <w:p>
      <w:pPr>
        <w:widowControl/>
        <w:spacing w:line="640" w:lineRule="exact"/>
        <w:jc w:val="center"/>
        <w:rPr>
          <w:rFonts w:ascii="华文中宋" w:hAnsi="华文中宋" w:eastAsia="华文中宋"/>
          <w:spacing w:val="-4"/>
          <w:sz w:val="44"/>
          <w:szCs w:val="44"/>
        </w:rPr>
      </w:pPr>
      <w:r>
        <w:rPr>
          <w:rFonts w:hint="eastAsia" w:ascii="华文中宋" w:hAnsi="华文中宋" w:eastAsia="华文中宋"/>
          <w:spacing w:val="-4"/>
          <w:sz w:val="44"/>
          <w:szCs w:val="44"/>
        </w:rPr>
        <w:t>（校内科研人员、校外人员、学生）</w:t>
      </w:r>
    </w:p>
    <w:tbl>
      <w:tblPr>
        <w:tblStyle w:val="5"/>
        <w:tblpPr w:leftFromText="180" w:rightFromText="180" w:vertAnchor="text" w:horzAnchor="margin" w:tblpXSpec="center" w:tblpY="219"/>
        <w:tblW w:w="148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2213"/>
        <w:gridCol w:w="2065"/>
        <w:gridCol w:w="2864"/>
        <w:gridCol w:w="2153"/>
        <w:gridCol w:w="2356"/>
        <w:gridCol w:w="1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498" w:type="dxa"/>
            <w:noWrap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213" w:type="dxa"/>
            <w:noWrap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职称/行政职务</w:t>
            </w:r>
          </w:p>
        </w:tc>
        <w:tc>
          <w:tcPr>
            <w:tcW w:w="2065" w:type="dxa"/>
            <w:noWrap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工作内容</w:t>
            </w:r>
          </w:p>
        </w:tc>
        <w:tc>
          <w:tcPr>
            <w:tcW w:w="2864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工作时长/工作量</w:t>
            </w:r>
          </w:p>
        </w:tc>
        <w:tc>
          <w:tcPr>
            <w:tcW w:w="21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规定标准</w:t>
            </w:r>
            <w:r>
              <w:rPr>
                <w:sz w:val="28"/>
                <w:vertAlign w:val="superscript"/>
              </w:rPr>
              <w:t>1</w:t>
            </w:r>
          </w:p>
        </w:tc>
        <w:tc>
          <w:tcPr>
            <w:tcW w:w="2356" w:type="dxa"/>
            <w:noWrap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应发金额</w:t>
            </w:r>
            <w:r>
              <w:rPr>
                <w:rFonts w:hint="eastAsia"/>
                <w:sz w:val="28"/>
                <w:vertAlign w:val="superscript"/>
              </w:rPr>
              <w:t>2</w:t>
            </w:r>
          </w:p>
        </w:tc>
        <w:tc>
          <w:tcPr>
            <w:tcW w:w="1745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领取人签字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98" w:type="dxa"/>
            <w:noWrap/>
            <w:vAlign w:val="center"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213" w:type="dxa"/>
            <w:noWrap/>
            <w:vAlign w:val="center"/>
          </w:tcPr>
          <w:p>
            <w:pPr>
              <w:widowControl/>
              <w:jc w:val="center"/>
              <w:rPr>
                <w:rFonts w:hint="eastAsia" w:hAnsi="宋体"/>
                <w:sz w:val="28"/>
                <w:highlight w:val="yellow"/>
              </w:rPr>
            </w:pPr>
          </w:p>
        </w:tc>
        <w:tc>
          <w:tcPr>
            <w:tcW w:w="2065" w:type="dxa"/>
            <w:noWrap/>
            <w:vAlign w:val="center"/>
          </w:tcPr>
          <w:p>
            <w:pPr>
              <w:widowControl/>
              <w:jc w:val="left"/>
              <w:rPr>
                <w:rFonts w:hAnsi="宋体"/>
                <w:sz w:val="28"/>
              </w:rPr>
            </w:pPr>
          </w:p>
        </w:tc>
        <w:tc>
          <w:tcPr>
            <w:tcW w:w="2864" w:type="dxa"/>
            <w:vAlign w:val="center"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153" w:type="dxa"/>
            <w:vAlign w:val="center"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356" w:type="dxa"/>
            <w:noWrap/>
            <w:vAlign w:val="center"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1745" w:type="dxa"/>
            <w:vAlign w:val="center"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498" w:type="dxa"/>
            <w:noWrap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213" w:type="dxa"/>
            <w:noWrap/>
          </w:tcPr>
          <w:p>
            <w:pPr>
              <w:widowControl/>
              <w:jc w:val="center"/>
              <w:rPr>
                <w:rFonts w:hAnsi="宋体"/>
                <w:sz w:val="28"/>
                <w:highlight w:val="yellow"/>
              </w:rPr>
            </w:pPr>
          </w:p>
        </w:tc>
        <w:tc>
          <w:tcPr>
            <w:tcW w:w="2065" w:type="dxa"/>
            <w:noWrap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864" w:type="dxa"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153" w:type="dxa"/>
            <w:vAlign w:val="center"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356" w:type="dxa"/>
            <w:noWrap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1745" w:type="dxa"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98" w:type="dxa"/>
            <w:noWrap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213" w:type="dxa"/>
            <w:noWrap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065" w:type="dxa"/>
            <w:noWrap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864" w:type="dxa"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153" w:type="dxa"/>
            <w:vAlign w:val="center"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356" w:type="dxa"/>
            <w:noWrap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1745" w:type="dxa"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4894" w:type="dxa"/>
            <w:gridSpan w:val="7"/>
            <w:noWrap/>
            <w:vAlign w:val="center"/>
          </w:tcPr>
          <w:p>
            <w:pPr>
              <w:widowControl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应发合计金额</w:t>
            </w:r>
            <w:r>
              <w:rPr>
                <w:rFonts w:hint="eastAsia"/>
                <w:sz w:val="28"/>
                <w:vertAlign w:val="superscript"/>
              </w:rPr>
              <w:t>2</w:t>
            </w:r>
            <w:r>
              <w:rPr>
                <w:rFonts w:hint="eastAsia" w:hAnsi="宋体"/>
                <w:sz w:val="28"/>
              </w:rPr>
              <w:t xml:space="preserve">：               </w:t>
            </w:r>
            <w:r>
              <w:rPr>
                <w:rFonts w:hint="eastAsia" w:hAnsi="宋体"/>
                <w:sz w:val="28"/>
                <w:lang w:val="en-US" w:eastAsia="zh-CN"/>
              </w:rPr>
              <w:t xml:space="preserve">             </w:t>
            </w:r>
            <w:r>
              <w:rPr>
                <w:rFonts w:hint="eastAsia" w:hAnsi="宋体"/>
                <w:sz w:val="28"/>
              </w:rPr>
              <w:t xml:space="preserve">   </w:t>
            </w:r>
            <w:r>
              <w:rPr>
                <w:rFonts w:hint="eastAsia" w:hAnsi="宋体"/>
                <w:sz w:val="28"/>
                <w:lang w:val="en-US" w:eastAsia="zh-CN"/>
              </w:rPr>
              <w:t xml:space="preserve">   </w:t>
            </w:r>
            <w:r>
              <w:rPr>
                <w:rFonts w:hint="eastAsia" w:hAnsi="宋体"/>
                <w:sz w:val="28"/>
              </w:rPr>
              <w:t>人民币（大写）：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4894" w:type="dxa"/>
            <w:gridSpan w:val="7"/>
            <w:noWrap/>
            <w:vAlign w:val="center"/>
          </w:tcPr>
          <w:p>
            <w:pPr>
              <w:widowControl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 xml:space="preserve">制表人：            </w:t>
            </w:r>
            <w:r>
              <w:rPr>
                <w:rFonts w:hint="eastAsia" w:hAnsi="宋体"/>
                <w:sz w:val="28"/>
                <w:lang w:val="en-US" w:eastAsia="zh-CN"/>
              </w:rPr>
              <w:t xml:space="preserve">                             </w:t>
            </w:r>
            <w:r>
              <w:rPr>
                <w:rFonts w:hint="eastAsia" w:hAnsi="宋体"/>
                <w:sz w:val="28"/>
              </w:rPr>
              <w:t>年</w:t>
            </w:r>
            <w:r>
              <w:rPr>
                <w:rFonts w:hint="eastAsia" w:hAnsi="宋体"/>
                <w:sz w:val="28"/>
                <w:lang w:val="en-US" w:eastAsia="zh-CN"/>
              </w:rPr>
              <w:t xml:space="preserve">    </w:t>
            </w:r>
            <w:r>
              <w:rPr>
                <w:rFonts w:hint="eastAsia" w:hAnsi="宋体"/>
                <w:sz w:val="28"/>
              </w:rPr>
              <w:t xml:space="preserve">月 </w:t>
            </w:r>
            <w:r>
              <w:rPr>
                <w:rFonts w:hint="eastAsia" w:hAnsi="宋体"/>
                <w:sz w:val="28"/>
                <w:lang w:val="en-US" w:eastAsia="zh-CN"/>
              </w:rPr>
              <w:t xml:space="preserve">   </w:t>
            </w:r>
            <w:r>
              <w:rPr>
                <w:rFonts w:hint="eastAsia" w:hAnsi="宋体"/>
                <w:sz w:val="28"/>
              </w:rPr>
              <w:t xml:space="preserve"> 日</w:t>
            </w:r>
          </w:p>
        </w:tc>
      </w:tr>
    </w:tbl>
    <w:p>
      <w:pPr>
        <w:widowControl/>
        <w:adjustRightInd w:val="0"/>
        <w:snapToGrid w:val="0"/>
        <w:rPr>
          <w:sz w:val="24"/>
          <w:szCs w:val="24"/>
        </w:rPr>
      </w:pPr>
    </w:p>
    <w:p>
      <w:pPr>
        <w:widowControl/>
        <w:shd w:val="clear" w:color="auto" w:fill="FFFFFF"/>
        <w:snapToGrid w:val="0"/>
        <w:spacing w:line="360" w:lineRule="auto"/>
        <w:ind w:right="-23" w:firstLine="360" w:firstLineChars="150"/>
        <w:rPr>
          <w:rFonts w:hAnsi="宋体" w:cs="宋体"/>
          <w:color w:val="000000"/>
          <w:sz w:val="28"/>
        </w:rPr>
      </w:pPr>
      <w:r>
        <w:rPr>
          <w:rFonts w:hint="eastAsia"/>
          <w:sz w:val="24"/>
          <w:szCs w:val="24"/>
        </w:rPr>
        <w:t>备注：1、科研经费发放标准对照《中央财政科研项目专家咨询费管理办法》（财科教[2017]128号）文件执行。其他经费发放标准对照《北京林业大学劳务费发放管理办法（试行）》（北林校发〔2020〕19号）文件执行。</w:t>
      </w:r>
    </w:p>
    <w:p>
      <w:pPr>
        <w:widowControl/>
        <w:adjustRightInd w:val="0"/>
        <w:snapToGrid w:val="0"/>
        <w:ind w:firstLine="1080" w:firstLineChars="450"/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、税前金额</w:t>
      </w:r>
      <w:r>
        <w:rPr>
          <w:rFonts w:hint="eastAsia"/>
          <w:sz w:val="24"/>
          <w:szCs w:val="24"/>
        </w:rPr>
        <w:t>，单位：元；</w:t>
      </w: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hMjhlMjFkYjJhNzNlODgwZDU3OTRiMjM1M2FjY2UifQ=="/>
  </w:docVars>
  <w:rsids>
    <w:rsidRoot w:val="00097DC0"/>
    <w:rsid w:val="00097DC0"/>
    <w:rsid w:val="00240E3D"/>
    <w:rsid w:val="00411110"/>
    <w:rsid w:val="00463EAE"/>
    <w:rsid w:val="006F6578"/>
    <w:rsid w:val="00713986"/>
    <w:rsid w:val="0087717C"/>
    <w:rsid w:val="00BA024C"/>
    <w:rsid w:val="73D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仿宋_GB2312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</Words>
  <Characters>294</Characters>
  <Lines>2</Lines>
  <Paragraphs>1</Paragraphs>
  <TotalTime>6</TotalTime>
  <ScaleCrop>false</ScaleCrop>
  <LinksUpToDate>false</LinksUpToDate>
  <CharactersWithSpaces>344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2020-12-09T03:50:00Z</dcterms:created>
  <dc:creator>DELL</dc:creator>
  <cp:lastModifiedBy>Manwen</cp:lastModifiedBy>
  <cp:lastPrinted>2021-08-23T06:53:00Z</cp:lastPrinted>
  <dcterms:modified xsi:type="dcterms:W3CDTF">2022-09-21T09:20:51Z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AFA9512086124E9EACE456BF40B313E9</vt:lpwstr>
  </property>
</Properties>
</file>